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rPr>
          <w:rFonts w:eastAsia="仿宋_GB2312"/>
          <w:sz w:val="30"/>
          <w:szCs w:val="30"/>
        </w:rPr>
      </w:pPr>
    </w:p>
    <w:p>
      <w:pPr>
        <w:spacing w:line="520" w:lineRule="exact"/>
        <w:jc w:val="center"/>
        <w:rPr>
          <w:rFonts w:eastAsia="仿宋_GB2312"/>
          <w:sz w:val="30"/>
          <w:szCs w:val="30"/>
        </w:rPr>
      </w:pPr>
    </w:p>
    <w:p>
      <w:pPr>
        <w:spacing w:line="520" w:lineRule="exact"/>
        <w:jc w:val="center"/>
        <w:rPr>
          <w:rFonts w:eastAsia="仿宋_GB2312"/>
          <w:sz w:val="30"/>
          <w:szCs w:val="30"/>
        </w:rPr>
      </w:pPr>
    </w:p>
    <w:p>
      <w:pPr>
        <w:spacing w:line="520" w:lineRule="exact"/>
        <w:jc w:val="center"/>
        <w:rPr>
          <w:rFonts w:eastAsia="仿宋_GB2312"/>
          <w:sz w:val="30"/>
          <w:szCs w:val="30"/>
        </w:rPr>
      </w:pPr>
    </w:p>
    <w:p>
      <w:pPr>
        <w:spacing w:line="540" w:lineRule="exact"/>
        <w:jc w:val="center"/>
        <w:rPr>
          <w:rFonts w:eastAsia="仿宋_GB2312"/>
          <w:sz w:val="30"/>
          <w:szCs w:val="30"/>
        </w:rPr>
      </w:pPr>
    </w:p>
    <w:p>
      <w:pPr>
        <w:spacing w:line="540" w:lineRule="exact"/>
        <w:jc w:val="center"/>
        <w:rPr>
          <w:rFonts w:eastAsia="仿宋_GB2312"/>
          <w:sz w:val="30"/>
          <w:szCs w:val="30"/>
        </w:rPr>
      </w:pPr>
    </w:p>
    <w:p>
      <w:pPr>
        <w:spacing w:line="500" w:lineRule="exact"/>
        <w:jc w:val="center"/>
        <w:rPr>
          <w:rFonts w:ascii="仿宋_GB2312" w:eastAsia="仿宋_GB2312"/>
          <w:sz w:val="30"/>
          <w:szCs w:val="30"/>
        </w:rPr>
      </w:pPr>
    </w:p>
    <w:p>
      <w:pPr>
        <w:spacing w:line="480" w:lineRule="exact"/>
        <w:jc w:val="center"/>
        <w:rPr>
          <w:rFonts w:ascii="仿宋_GB2312" w:eastAsia="仿宋_GB2312"/>
          <w:sz w:val="32"/>
          <w:szCs w:val="32"/>
        </w:rPr>
      </w:pPr>
      <w:r>
        <w:rPr>
          <w:rFonts w:hint="eastAsia" w:ascii="仿宋_GB2312" w:eastAsia="仿宋_GB2312"/>
          <w:sz w:val="32"/>
          <w:szCs w:val="32"/>
        </w:rPr>
        <w:t>双发改审〔</w:t>
      </w:r>
      <w:r>
        <w:rPr>
          <w:rFonts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w:t>
      </w:r>
      <w:r>
        <w:rPr>
          <w:rFonts w:hint="eastAsia" w:ascii="仿宋_GB2312" w:eastAsia="仿宋_GB2312"/>
          <w:sz w:val="32"/>
          <w:szCs w:val="32"/>
          <w:lang w:val="en-US" w:eastAsia="zh-CN"/>
        </w:rPr>
        <w:t>46</w:t>
      </w:r>
      <w:r>
        <w:rPr>
          <w:rFonts w:hint="eastAsia" w:ascii="仿宋_GB2312" w:eastAsia="仿宋_GB2312"/>
          <w:sz w:val="32"/>
          <w:szCs w:val="32"/>
        </w:rPr>
        <w:t>号</w:t>
      </w:r>
    </w:p>
    <w:p>
      <w:pPr>
        <w:spacing w:line="680" w:lineRule="exact"/>
        <w:jc w:val="center"/>
        <w:rPr>
          <w:rFonts w:hint="eastAsia" w:ascii="方正大标宋简体" w:eastAsia="方正大标宋简体"/>
          <w:sz w:val="44"/>
          <w:szCs w:val="44"/>
          <w:lang w:val="en-US" w:eastAsia="zh-CN"/>
        </w:rPr>
      </w:pPr>
    </w:p>
    <w:p>
      <w:pPr>
        <w:spacing w:line="680" w:lineRule="exact"/>
        <w:jc w:val="center"/>
        <w:rPr>
          <w:rFonts w:ascii="方正大标宋简体" w:eastAsia="方正大标宋简体"/>
          <w:bCs/>
          <w:sz w:val="44"/>
          <w:szCs w:val="44"/>
        </w:rPr>
      </w:pPr>
      <w:r>
        <w:rPr>
          <w:rFonts w:hint="eastAsia" w:ascii="方正大标宋简体" w:eastAsia="方正大标宋简体"/>
          <w:sz w:val="44"/>
          <w:szCs w:val="44"/>
          <w:lang w:val="en-US" w:eastAsia="zh-CN"/>
        </w:rPr>
        <w:t>关于</w:t>
      </w:r>
      <w:r>
        <w:rPr>
          <w:rFonts w:hint="eastAsia" w:ascii="方正大标宋简体" w:eastAsia="方正大标宋简体"/>
          <w:sz w:val="44"/>
          <w:szCs w:val="44"/>
        </w:rPr>
        <w:t>双牌县城区水污染</w:t>
      </w:r>
      <w:bookmarkStart w:id="0" w:name="_GoBack"/>
      <w:bookmarkEnd w:id="0"/>
      <w:r>
        <w:rPr>
          <w:rFonts w:hint="eastAsia" w:ascii="方正大标宋简体" w:eastAsia="方正大标宋简体"/>
          <w:sz w:val="44"/>
          <w:szCs w:val="44"/>
        </w:rPr>
        <w:t>治理设施建设提标改造项目</w:t>
      </w:r>
      <w:r>
        <w:rPr>
          <w:rFonts w:hint="eastAsia" w:ascii="方正大标宋简体" w:eastAsia="方正大标宋简体"/>
          <w:sz w:val="44"/>
          <w:szCs w:val="44"/>
          <w:lang w:val="en-US" w:eastAsia="zh-CN"/>
        </w:rPr>
        <w:t>可行性研究报告</w:t>
      </w:r>
      <w:r>
        <w:rPr>
          <w:rFonts w:hint="eastAsia" w:ascii="方正大标宋简体" w:eastAsia="方正大标宋简体"/>
          <w:sz w:val="44"/>
          <w:szCs w:val="44"/>
        </w:rPr>
        <w:t>的批复</w:t>
      </w:r>
    </w:p>
    <w:p>
      <w:pPr>
        <w:spacing w:line="600" w:lineRule="exact"/>
        <w:ind w:firstLine="640" w:firstLineChars="200"/>
        <w:rPr>
          <w:rFonts w:ascii="仿宋_GB2312" w:eastAsia="仿宋_GB2312"/>
          <w:sz w:val="32"/>
          <w:szCs w:val="32"/>
        </w:rPr>
      </w:pPr>
    </w:p>
    <w:p>
      <w:pPr>
        <w:keepNext w:val="0"/>
        <w:keepLines w:val="0"/>
        <w:pageBreakBefore w:val="0"/>
        <w:kinsoku/>
        <w:wordWrap/>
        <w:overflowPunct/>
        <w:topLinePunct w:val="0"/>
        <w:bidi w:val="0"/>
        <w:adjustRightInd/>
        <w:snapToGrid/>
        <w:spacing w:line="520" w:lineRule="exac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双牌县城市管理和综合执法局：</w:t>
      </w:r>
    </w:p>
    <w:p>
      <w:pPr>
        <w:keepNext w:val="0"/>
        <w:keepLines w:val="0"/>
        <w:pageBreakBefore w:val="0"/>
        <w:kinsoku/>
        <w:wordWrap/>
        <w:overflowPunct/>
        <w:topLinePunct w:val="0"/>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你单位报来</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lang w:val="en-US" w:eastAsia="zh-CN"/>
        </w:rPr>
        <w:t>关于对给予双牌县城区水污染治理设施建设提标改造项目</w:t>
      </w:r>
      <w:r>
        <w:rPr>
          <w:rFonts w:hint="eastAsia" w:ascii="仿宋_GB2312" w:hAnsi="仿宋_GB2312" w:eastAsia="仿宋_GB2312" w:cs="仿宋_GB2312"/>
          <w:sz w:val="32"/>
          <w:szCs w:val="32"/>
          <w:lang w:val="en-US" w:eastAsia="zh-CN"/>
        </w:rPr>
        <w:t>可行性研究报告进行批复的函》及相关资料收悉。经研究，现批复如下：</w:t>
      </w:r>
    </w:p>
    <w:p>
      <w:pPr>
        <w:keepNext w:val="0"/>
        <w:keepLines w:val="0"/>
        <w:pageBreakBefore w:val="0"/>
        <w:kinsoku/>
        <w:wordWrap/>
        <w:overflowPunct/>
        <w:topLinePunct w:val="0"/>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一、同意实</w:t>
      </w:r>
      <w:r>
        <w:rPr>
          <w:rFonts w:hint="eastAsia" w:ascii="仿宋_GB2312" w:hAnsi="仿宋_GB2312" w:eastAsia="仿宋_GB2312" w:cs="仿宋_GB2312"/>
          <w:sz w:val="32"/>
          <w:szCs w:val="32"/>
          <w:lang w:val="en-US" w:eastAsia="zh-CN"/>
        </w:rPr>
        <w:t>施双牌县城区水污染治理设施建设提标改造项目</w:t>
      </w:r>
      <w:r>
        <w:rPr>
          <w:rFonts w:hint="eastAsia" w:ascii="仿宋_GB2312" w:hAnsi="仿宋_GB2312" w:eastAsia="仿宋_GB2312" w:cs="仿宋_GB2312"/>
          <w:sz w:val="32"/>
          <w:szCs w:val="32"/>
          <w:lang w:val="en-US" w:eastAsia="zh-CN"/>
        </w:rPr>
        <w:t>，项目代码:2406-431123-04-01-841546。</w:t>
      </w:r>
    </w:p>
    <w:p>
      <w:pPr>
        <w:keepNext w:val="0"/>
        <w:keepLines w:val="0"/>
        <w:pageBreakBefore w:val="0"/>
        <w:kinsoku/>
        <w:wordWrap/>
        <w:overflowPunct/>
        <w:topLinePunct w:val="0"/>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项目建设地点双牌县。主要建设内容及规模：本项目拟对双牌县城区污水处理厂老旧污水处理设施设备进行更新改造，更新改造设备140台（套）。主要更新改造设备包括生物除臭装置、粗格栅机、细格栅、轴流风机、鼓风机、水泵、钢闸门、闸阀、紫外线消毒设备、浓缩带式脱水一体机、刮泥机、自动化控制系统等设备。</w:t>
      </w:r>
    </w:p>
    <w:p>
      <w:pPr>
        <w:keepNext w:val="0"/>
        <w:keepLines w:val="0"/>
        <w:pageBreakBefore w:val="0"/>
        <w:kinsoku/>
        <w:wordWrap/>
        <w:overflowPunct/>
        <w:topLinePunct w:val="0"/>
        <w:bidi w:val="0"/>
        <w:adjustRightInd/>
        <w:snapToGrid/>
        <w:spacing w:line="5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lang w:val="en-US" w:eastAsia="zh-CN"/>
        </w:rPr>
        <w:t>三、项目单位：双牌县城市管理和综</w:t>
      </w:r>
      <w:r>
        <w:rPr>
          <w:rFonts w:hint="eastAsia" w:ascii="仿宋_GB2312" w:hAnsi="仿宋_GB2312" w:eastAsia="仿宋_GB2312" w:cs="仿宋_GB2312"/>
          <w:kern w:val="2"/>
          <w:sz w:val="32"/>
          <w:szCs w:val="32"/>
          <w:lang w:val="en-US" w:eastAsia="zh-CN" w:bidi="ar-SA"/>
        </w:rPr>
        <w:t>合执法局，负责项目的实施和管理。</w:t>
      </w:r>
    </w:p>
    <w:p>
      <w:pPr>
        <w:keepNext w:val="0"/>
        <w:keepLines w:val="0"/>
        <w:pageBreakBefore w:val="0"/>
        <w:kinsoku/>
        <w:wordWrap/>
        <w:overflowPunct/>
        <w:topLinePunct w:val="0"/>
        <w:bidi w:val="0"/>
        <w:adjustRightInd/>
        <w:snapToGrid/>
        <w:spacing w:line="5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四、项目投资估算及资金来源：本项目估</w:t>
      </w:r>
      <w:r>
        <w:rPr>
          <w:rFonts w:hint="eastAsia" w:ascii="仿宋_GB2312" w:hAnsi="仿宋_GB2312" w:eastAsia="仿宋_GB2312" w:cs="仿宋_GB2312"/>
          <w:sz w:val="32"/>
          <w:szCs w:val="32"/>
          <w:lang w:val="en-US" w:eastAsia="zh-CN"/>
        </w:rPr>
        <w:t>算总</w:t>
      </w:r>
      <w:r>
        <w:rPr>
          <w:rFonts w:hint="eastAsia" w:ascii="仿宋_GB2312" w:hAnsi="仿宋_GB2312" w:eastAsia="仿宋_GB2312" w:cs="仿宋_GB2312"/>
          <w:kern w:val="2"/>
          <w:sz w:val="32"/>
          <w:szCs w:val="32"/>
          <w:lang w:val="en-US" w:eastAsia="zh-CN" w:bidi="ar-SA"/>
        </w:rPr>
        <w:t>投资7286万元，资金来源为上级资金和地方资金。</w:t>
      </w:r>
    </w:p>
    <w:p>
      <w:pPr>
        <w:keepNext w:val="0"/>
        <w:keepLines w:val="0"/>
        <w:pageBreakBefore w:val="0"/>
        <w:kinsoku/>
        <w:wordWrap/>
        <w:overflowPunct/>
        <w:topLinePunct w:val="0"/>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五、本项目勘察、设计、施工、监理、重要设备及材料购</w:t>
      </w:r>
      <w:r>
        <w:rPr>
          <w:rFonts w:hint="eastAsia" w:ascii="仿宋_GB2312" w:hAnsi="仿宋_GB2312" w:eastAsia="仿宋_GB2312" w:cs="仿宋_GB2312"/>
          <w:sz w:val="32"/>
          <w:szCs w:val="32"/>
        </w:rPr>
        <w:t>置、安装等，达到招标限额以上的依法实行委托公开招标，请根据有关法律法规规定委托相应的招标代理机构办理招标事宜。（特殊情况符合法律规定的邀请招标或不招标情形的，应提供相关证明材料。）</w:t>
      </w:r>
    </w:p>
    <w:p>
      <w:pPr>
        <w:keepNext w:val="0"/>
        <w:keepLines w:val="0"/>
        <w:pageBreakBefore w:val="0"/>
        <w:widowControl/>
        <w:shd w:val="clear" w:color="auto" w:fill="FFFFFF"/>
        <w:kinsoku/>
        <w:wordWrap/>
        <w:overflowPunct/>
        <w:topLinePunct w:val="0"/>
        <w:bidi w:val="0"/>
        <w:adjustRightInd/>
        <w:snapToGrid/>
        <w:spacing w:line="5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六、项目要按国家有关节能法律法规及节能审查要求，在初步设计阶段进一步完善。请根据有关规定及本批复要求，严格按限额设计原则抓紧组织开展项目初步设计，并报我局审批工程建设总投资概算。</w:t>
      </w:r>
    </w:p>
    <w:p>
      <w:pPr>
        <w:keepNext w:val="0"/>
        <w:keepLines w:val="0"/>
        <w:pageBreakBefore w:val="0"/>
        <w:widowControl/>
        <w:shd w:val="clear" w:color="auto" w:fill="FFFFFF"/>
        <w:kinsoku/>
        <w:wordWrap/>
        <w:overflowPunct/>
        <w:topLinePunct w:val="0"/>
        <w:bidi w:val="0"/>
        <w:adjustRightInd/>
        <w:snapToGrid/>
        <w:spacing w:line="5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七、项目建设工期</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个月（含报建审批阶段），请切实加强项目工期管理，确保项目按期按质竣工投用。如不能按期按质竣工投用，须在工期届满后7日内向县发展和改革局做出书面说明，并提出整改措施。</w:t>
      </w:r>
    </w:p>
    <w:p>
      <w:pPr>
        <w:keepNext w:val="0"/>
        <w:keepLines w:val="0"/>
        <w:pageBreakBefore w:val="0"/>
        <w:widowControl/>
        <w:shd w:val="clear" w:color="auto" w:fill="FFFFFF"/>
        <w:kinsoku/>
        <w:wordWrap/>
        <w:overflowPunct/>
        <w:topLinePunct w:val="0"/>
        <w:bidi w:val="0"/>
        <w:adjustRightInd/>
        <w:snapToGrid/>
        <w:spacing w:line="5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根据国家和省有关规定，本项目不得搭车建设或变相建设办公用房等楼堂馆所，不得改变业务技术用房用途，不得搞任何形式集资或摊派，不得违法违规举借债务，不得由施工单位垫资建设，严禁挪用各类专项资金。</w:t>
      </w:r>
    </w:p>
    <w:p>
      <w:pPr>
        <w:keepNext w:val="0"/>
        <w:keepLines w:val="0"/>
        <w:pageBreakBefore w:val="0"/>
        <w:widowControl/>
        <w:shd w:val="clear" w:color="auto" w:fill="FFFFFF"/>
        <w:kinsoku/>
        <w:wordWrap/>
        <w:overflowPunct/>
        <w:topLinePunct w:val="0"/>
        <w:bidi w:val="0"/>
        <w:adjustRightInd/>
        <w:snapToGrid/>
        <w:spacing w:line="5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根据有关规定，请你单位通过“湖南省固定资产投资项目在线审批监管平台”，如实报送项目开工建设、建设进度、竣工投用等基本信息，其中项目开工前按季报送进展情况；项目开工后至竣工投用止，按月报送进展情况（涉密项目按保密有关要求定期报送项目进展情况）。我局将采取在线监测、现场核查等方式，加强对项目实施的事中、事后监管，依法处理有关违法违规行为。</w:t>
      </w:r>
    </w:p>
    <w:p>
      <w:pPr>
        <w:keepNext w:val="0"/>
        <w:keepLines w:val="0"/>
        <w:pageBreakBefore w:val="0"/>
        <w:widowControl/>
        <w:shd w:val="clear" w:color="auto" w:fill="FFFFFF"/>
        <w:kinsoku/>
        <w:wordWrap/>
        <w:overflowPunct/>
        <w:topLinePunct w:val="0"/>
        <w:bidi w:val="0"/>
        <w:adjustRightInd/>
        <w:snapToGrid/>
        <w:spacing w:line="5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本批复文件有效期为2年，自发布之日起计算，在批复文件有效期内未开工建设项目的，应在批复文件有效期届满30日前向我局申请延期。项目在批复文件有效期内未开工建设也未申请延期的，或虽提出延期申请但未获批准的，本批复文件自动失效。</w:t>
      </w:r>
    </w:p>
    <w:p>
      <w:pPr>
        <w:keepNext w:val="0"/>
        <w:keepLines w:val="0"/>
        <w:pageBreakBefore w:val="0"/>
        <w:widowControl/>
        <w:shd w:val="clear" w:color="auto" w:fill="FFFFFF"/>
        <w:kinsoku/>
        <w:wordWrap/>
        <w:overflowPunct/>
        <w:topLinePunct w:val="0"/>
        <w:bidi w:val="0"/>
        <w:adjustRightInd/>
        <w:snapToGrid/>
        <w:spacing w:line="500" w:lineRule="exact"/>
        <w:ind w:firstLine="64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一、属于《湖南省政府办公厅关于加快推行非经营性政府投资项目代建制的意见》湘政办发〔2014〕第14号文件中规定的需要实行代建制管理类项目，请严格按照省人民政府令第241号等代建制有关法律法规实施。拟实施全过程工程咨询管理的，应在代建管理模式下实行。</w:t>
      </w:r>
    </w:p>
    <w:p>
      <w:pPr>
        <w:keepNext w:val="0"/>
        <w:keepLines w:val="0"/>
        <w:pageBreakBefore w:val="0"/>
        <w:widowControl/>
        <w:shd w:val="clear" w:color="auto" w:fill="FFFFFF"/>
        <w:kinsoku/>
        <w:wordWrap/>
        <w:overflowPunct/>
        <w:topLinePunct w:val="0"/>
        <w:bidi w:val="0"/>
        <w:adjustRightInd/>
        <w:snapToGrid/>
        <w:spacing w:line="5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请据此开展相关工作，严格控制建设规模和标准，进一步优化细化建设方案，切实加强工程质量监管和安全生产、消防安全工作。</w:t>
      </w:r>
    </w:p>
    <w:p>
      <w:pPr>
        <w:pStyle w:val="5"/>
        <w:spacing w:line="540" w:lineRule="exact"/>
        <w:ind w:right="800"/>
        <w:rPr>
          <w:rFonts w:ascii="仿宋_GB2312" w:hAnsi="Times New Roman" w:eastAsia="仿宋_GB2312" w:cs="Times New Roman"/>
          <w:sz w:val="32"/>
          <w:szCs w:val="32"/>
        </w:rPr>
      </w:pPr>
    </w:p>
    <w:p>
      <w:pPr>
        <w:pStyle w:val="5"/>
        <w:spacing w:line="540" w:lineRule="exact"/>
        <w:ind w:right="800"/>
        <w:rPr>
          <w:rFonts w:ascii="仿宋_GB2312" w:hAnsi="Times New Roman" w:eastAsia="仿宋_GB2312" w:cs="Times New Roman"/>
          <w:sz w:val="32"/>
          <w:szCs w:val="32"/>
        </w:rPr>
      </w:pPr>
    </w:p>
    <w:p>
      <w:pPr>
        <w:pStyle w:val="5"/>
        <w:spacing w:line="540" w:lineRule="exact"/>
        <w:ind w:right="800"/>
        <w:rPr>
          <w:rFonts w:ascii="仿宋_GB2312" w:hAnsi="Times New Roman" w:eastAsia="仿宋_GB2312" w:cs="Times New Roman"/>
          <w:sz w:val="32"/>
          <w:szCs w:val="32"/>
        </w:rPr>
      </w:pPr>
    </w:p>
    <w:p>
      <w:pPr>
        <w:pStyle w:val="5"/>
        <w:spacing w:line="540" w:lineRule="exact"/>
        <w:ind w:right="800" w:firstLine="5120" w:firstLineChars="1600"/>
        <w:rPr>
          <w:rFonts w:hint="eastAsia" w:ascii="仿宋_GB2312" w:hAnsi="Times New Roman" w:eastAsia="仿宋_GB2312" w:cs="Times New Roman"/>
          <w:sz w:val="32"/>
          <w:szCs w:val="32"/>
        </w:rPr>
      </w:pPr>
    </w:p>
    <w:p>
      <w:pPr>
        <w:pStyle w:val="5"/>
        <w:spacing w:line="540" w:lineRule="exact"/>
        <w:ind w:right="800" w:firstLine="5120" w:firstLineChars="1600"/>
        <w:rPr>
          <w:rFonts w:hint="eastAsia" w:ascii="仿宋_GB2312" w:hAnsi="Times New Roman" w:eastAsia="仿宋_GB2312" w:cs="Times New Roman"/>
          <w:sz w:val="32"/>
          <w:szCs w:val="32"/>
        </w:rPr>
      </w:pPr>
    </w:p>
    <w:p>
      <w:pPr>
        <w:pStyle w:val="5"/>
        <w:spacing w:line="540" w:lineRule="exact"/>
        <w:ind w:right="800" w:firstLine="5120" w:firstLineChars="16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双牌县发展和改革局</w:t>
      </w:r>
    </w:p>
    <w:p>
      <w:pPr>
        <w:pStyle w:val="5"/>
        <w:wordWrap w:val="0"/>
        <w:spacing w:line="540" w:lineRule="exact"/>
        <w:ind w:right="700" w:firstLine="5120" w:firstLineChars="1600"/>
        <w:rPr>
          <w:rFonts w:hint="eastAsia" w:ascii="仿宋_GB2312" w:hAnsi="Times New Roman" w:eastAsia="仿宋_GB2312" w:cs="Times New Roman"/>
          <w:sz w:val="32"/>
          <w:szCs w:val="32"/>
          <w:lang w:eastAsia="zh-CN"/>
        </w:rPr>
      </w:pPr>
      <w:r>
        <w:rPr>
          <w:rFonts w:ascii="仿宋_GB2312" w:eastAsia="仿宋_GB2312"/>
          <w:sz w:val="32"/>
          <w:szCs w:val="32"/>
        </w:rPr>
        <w:t>20</w:t>
      </w:r>
      <w:r>
        <w:rPr>
          <w:rFonts w:hint="eastAsia" w:ascii="仿宋_GB2312" w:eastAsia="仿宋_GB2312"/>
          <w:sz w:val="32"/>
          <w:szCs w:val="32"/>
          <w:lang w:val="en-US" w:eastAsia="zh-CN"/>
        </w:rPr>
        <w:t>24</w:t>
      </w:r>
      <w:r>
        <w:rPr>
          <w:rFonts w:hint="eastAsia" w:ascii="仿宋_GB2312" w:eastAsia="仿宋_GB2312"/>
          <w:sz w:val="32"/>
          <w:szCs w:val="32"/>
        </w:rPr>
        <w:t>年</w:t>
      </w:r>
      <w:r>
        <w:rPr>
          <w:rFonts w:hint="eastAsia" w:ascii="仿宋_GB2312" w:eastAsia="仿宋_GB2312"/>
          <w:sz w:val="32"/>
          <w:szCs w:val="32"/>
          <w:lang w:val="en-US" w:eastAsia="zh-CN"/>
        </w:rPr>
        <w:t>6</w:t>
      </w:r>
      <w:r>
        <w:rPr>
          <w:rFonts w:hint="eastAsia" w:ascii="仿宋_GB2312" w:eastAsia="仿宋_GB2312"/>
          <w:sz w:val="32"/>
          <w:szCs w:val="32"/>
        </w:rPr>
        <w:t>月</w:t>
      </w:r>
      <w:r>
        <w:rPr>
          <w:rFonts w:hint="eastAsia" w:ascii="仿宋_GB2312" w:eastAsia="仿宋_GB2312"/>
          <w:sz w:val="32"/>
          <w:szCs w:val="32"/>
          <w:lang w:val="en-US" w:eastAsia="zh-CN"/>
        </w:rPr>
        <w:t>5</w:t>
      </w:r>
      <w:r>
        <w:rPr>
          <w:rFonts w:hint="eastAsia" w:ascii="仿宋_GB2312" w:eastAsia="仿宋_GB2312"/>
          <w:sz w:val="32"/>
          <w:szCs w:val="32"/>
        </w:rPr>
        <w:t>日</w:t>
      </w:r>
    </w:p>
    <w:p>
      <w:pPr>
        <w:spacing w:line="560" w:lineRule="exact"/>
        <w:ind w:right="160"/>
        <w:rPr>
          <w:rFonts w:ascii="仿宋" w:hAnsi="仿宋" w:eastAsia="仿宋" w:cs="仿宋"/>
          <w:sz w:val="32"/>
          <w:szCs w:val="32"/>
        </w:rPr>
      </w:pPr>
    </w:p>
    <w:p>
      <w:pPr>
        <w:spacing w:line="560" w:lineRule="exact"/>
        <w:ind w:right="160"/>
        <w:rPr>
          <w:rFonts w:ascii="仿宋" w:hAnsi="仿宋" w:eastAsia="仿宋" w:cs="仿宋"/>
          <w:sz w:val="32"/>
          <w:szCs w:val="32"/>
        </w:rPr>
      </w:pPr>
    </w:p>
    <w:p>
      <w:pPr>
        <w:spacing w:line="560" w:lineRule="exact"/>
        <w:ind w:right="160"/>
        <w:rPr>
          <w:rFonts w:ascii="仿宋" w:hAnsi="仿宋" w:eastAsia="仿宋" w:cs="仿宋"/>
          <w:sz w:val="32"/>
          <w:szCs w:val="32"/>
        </w:rPr>
      </w:pPr>
    </w:p>
    <w:p>
      <w:pPr>
        <w:spacing w:line="560" w:lineRule="exact"/>
        <w:ind w:right="160"/>
        <w:rPr>
          <w:rFonts w:ascii="仿宋" w:hAnsi="仿宋" w:eastAsia="仿宋" w:cs="仿宋"/>
          <w:sz w:val="32"/>
          <w:szCs w:val="32"/>
        </w:rPr>
      </w:pPr>
    </w:p>
    <w:p>
      <w:pPr>
        <w:spacing w:line="560" w:lineRule="exact"/>
        <w:ind w:right="160"/>
        <w:rPr>
          <w:rFonts w:ascii="仿宋" w:hAnsi="仿宋" w:eastAsia="仿宋" w:cs="仿宋"/>
          <w:sz w:val="32"/>
          <w:szCs w:val="32"/>
        </w:rPr>
      </w:pPr>
    </w:p>
    <w:p>
      <w:pPr>
        <w:spacing w:line="560" w:lineRule="exact"/>
        <w:ind w:right="160"/>
        <w:rPr>
          <w:rFonts w:ascii="仿宋" w:hAnsi="仿宋" w:eastAsia="仿宋" w:cs="仿宋"/>
          <w:sz w:val="32"/>
          <w:szCs w:val="32"/>
        </w:rPr>
      </w:pPr>
    </w:p>
    <w:p>
      <w:pPr>
        <w:widowControl/>
        <w:spacing w:line="560" w:lineRule="exact"/>
        <w:ind w:firstLine="315" w:firstLineChars="150"/>
        <w:rPr>
          <w:rFonts w:ascii="仿宋" w:hAnsi="仿宋" w:eastAsia="仿宋" w:cs="仿宋"/>
          <w:color w:val="000000"/>
          <w:kern w:val="0"/>
          <w:sz w:val="32"/>
          <w:szCs w:val="32"/>
        </w:rPr>
      </w:pPr>
      <w: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372100" cy="0"/>
                <wp:effectExtent l="0" t="4445" r="0" b="5080"/>
                <wp:wrapNone/>
                <wp:docPr id="2" name="直线 2"/>
                <wp:cNvGraphicFramePr/>
                <a:graphic xmlns:a="http://schemas.openxmlformats.org/drawingml/2006/main">
                  <a:graphicData uri="http://schemas.microsoft.com/office/word/2010/wordprocessingShape">
                    <wps:wsp>
                      <wps:cNvCnPr/>
                      <wps:spPr>
                        <a:xfrm>
                          <a:off x="0" y="0"/>
                          <a:ext cx="53721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 o:spid="_x0000_s1026" o:spt="20" style="position:absolute;left:0pt;margin-left:0pt;margin-top:0pt;height:0pt;width:423pt;z-index:251660288;mso-width-relative:page;mso-height-relative:page;" filled="f" stroked="t" coordsize="21600,21600" o:gfxdata="UEsDBAoAAAAAAIdO4kAAAAAAAAAAAAAAAAAEAAAAZHJzL1BLAwQUAAAACACHTuJAw8z5K9AAAAAC&#10;AQAADwAAAGRycy9kb3ducmV2LnhtbE2PTU/DMAyG70j8h8hIXCaWbKBpKk13AHrbhbFpV68xbUXj&#10;dE32xa/H4wIXS49e6/XjfHH2nTrSENvAFiZjA4q4Cq7l2sL6o3yYg4oJ2WEXmCxcKMKiuL3JMXPh&#10;xO90XKVaSQnHDC00KfWZ1rFqyGMch55Yss8weEyCQ63dgCcp952eGjPTHluWCw329NJQ9bU6eAux&#10;3NC+/B5VI7N9rANN96/LN7T2/m5inkElOqe/ZbjqizoU4rQLB3ZRdRbkkfQ7JZs/zQR3V9RFrv+r&#10;Fz9QSwMEFAAAAAgAh07iQELDaO3oAQAA2wMAAA4AAABkcnMvZTJvRG9jLnhtbK1TS47bMAzdF+gd&#10;BO0bJy7SjxFnFpNON0UboNMDMJJsC9APohInZ+k1uuqmx5lrlJIzmXa6yaJeyJRIPfI9UqubozXs&#10;oCJq71q+mM05U054qV3f8m/3d6/ecYYJnATjnWr5SSG/Wb98sRpDo2o/eCNVZATisBlDy4eUQlNV&#10;KAZlAWc+KEfOzkcLibaxr2SEkdCtqer5/E01+ihD9EIh0ulmcvIzYrwG0HedFmrjxd4qlybUqAwk&#10;ooSDDsjXpdquUyJ96TpUiZmWE9NUVkpC9i6v1XoFTR8hDFqcS4BrSnjGyYJ2lPQCtYEEbB/1P1BW&#10;i+jRd2kmvK0mIkURYrGYP9Pm6wBBFS4kNYaL6Pj/YMXnwzYyLVtec+bAUsMfvv94+PmL1VmbMWBD&#10;IbduG887DNuYiR67aPOfKLBj0fN00VMdExN0uHz9tl7MSWrx6KueLoaI6aPylmWj5Ua7TBUaOHzC&#10;RMko9DEkHxvHxpa/X9ZLggOau476TaYNVDu6vtxFb7S808bkGxj73a2J7AC59+XLlAj3r7CcZAM4&#10;THHFNU3FoEB+cJKlUyBVHD0GnkuwSnJmFL2dbBEgNAm0uSaSUhtHFWRVJx2ztfPyRD3Yh6j7gZRY&#10;lCqzh3pe6j3PZx6qP/cF6elNrn8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w8z5K9AAAAACAQAA&#10;DwAAAAAAAAABACAAAAAiAAAAZHJzL2Rvd25yZXYueG1sUEsBAhQAFAAAAAgAh07iQELDaO3oAQAA&#10;2wMAAA4AAAAAAAAAAQAgAAAAHwEAAGRycy9lMm9Eb2MueG1sUEsFBgAAAAAGAAYAWQEAAHkFAAAA&#10;AA==&#10;">
                <v:fill on="f" focussize="0,0"/>
                <v:stroke color="#000000" joinstyle="round"/>
                <v:imagedata o:title=""/>
                <o:lock v:ext="edit" aspectratio="f"/>
              </v:line>
            </w:pict>
          </mc:Fallback>
        </mc:AlternateContent>
      </w:r>
      <w:r>
        <w:rPr>
          <w:rFonts w:hint="eastAsia" w:ascii="仿宋" w:hAnsi="仿宋" w:eastAsia="仿宋" w:cs="仿宋"/>
          <w:color w:val="000000"/>
          <w:kern w:val="0"/>
          <w:sz w:val="32"/>
          <w:szCs w:val="32"/>
        </w:rPr>
        <w:t>抄送：县财政局、审计局、统计局、住建局、自然资源局</w:t>
      </w:r>
    </w:p>
    <w:p>
      <w:pPr>
        <w:spacing w:line="560" w:lineRule="exact"/>
        <w:ind w:firstLine="315" w:firstLineChars="150"/>
        <w:rPr>
          <w:rFonts w:ascii="仿宋" w:hAnsi="仿宋" w:eastAsia="仿宋" w:cs="仿宋"/>
          <w:sz w:val="32"/>
          <w:szCs w:val="32"/>
        </w:rPr>
      </w:pP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19050</wp:posOffset>
                </wp:positionV>
                <wp:extent cx="5372100" cy="0"/>
                <wp:effectExtent l="0" t="4445" r="0" b="5080"/>
                <wp:wrapNone/>
                <wp:docPr id="1" name="直线 3"/>
                <wp:cNvGraphicFramePr/>
                <a:graphic xmlns:a="http://schemas.openxmlformats.org/drawingml/2006/main">
                  <a:graphicData uri="http://schemas.microsoft.com/office/word/2010/wordprocessingShape">
                    <wps:wsp>
                      <wps:cNvCnPr/>
                      <wps:spPr>
                        <a:xfrm>
                          <a:off x="0" y="0"/>
                          <a:ext cx="53721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0pt;margin-top:1.5pt;height:0pt;width:423pt;z-index:251659264;mso-width-relative:page;mso-height-relative:page;" filled="f" stroked="t" coordsize="21600,21600" o:gfxdata="UEsDBAoAAAAAAIdO4kAAAAAAAAAAAAAAAAAEAAAAZHJzL1BLAwQUAAAACACHTuJAjJpLFNMAAAAE&#10;AQAADwAAAGRycy9kb3ducmV2LnhtbE2PT0/DMAzF70j7DpEncZlYsg1NU2m6w0ZvXBhDXL3GtBWN&#10;0zXZH/j0GC5wsp+e9fx7+frqO3WmIbaBLcymBhRxFVzLtYX9S3m3AhUTssMuMFn4pAjrYnSTY+bC&#10;hZ/pvEu1khCOGVpoUuozrWPVkMc4DT2xeO9h8JhEDrV2A14k3Hd6bsxSe2xZPjTY06ah6mN38hZi&#10;+UrH8mtSTczbog40P26fHtHa2/HMPIBKdE1/x/CDL+hQCNMhnNhF1VmQIsnCQoaYq/ulLIdfrYtc&#10;/4cvvgFQSwMEFAAAAAgAh07iQKUqgX7oAQAA2wMAAA4AAABkcnMvZTJvRG9jLnhtbK1TS47bMAzd&#10;F+gdBO0bOxmkHyPOLCadboo2QNsDMJJsC9APohInZ+k1uuqmx5lrlJIzmXa6yaJeyJRIPfI9Uqvb&#10;ozXsoCJq71o+n9WcKSe81K5v+bev96/ecoYJnATjnWr5SSG/Xb98sRpDoxZ+8EaqyAjEYTOGlg8p&#10;haaqUAzKAs58UI6cnY8WEm1jX8kII6FbUy3q+nU1+ihD9EIh0ulmcvIzYrwG0HedFmrjxd4qlybU&#10;qAwkooSDDsjXpdquUyJ97jpUiZmWE9NUVkpC9i6v1XoFTR8hDFqcS4BrSnjGyYJ2lPQCtYEEbB/1&#10;P1BWi+jRd2kmvK0mIkURYjGvn2nzZYCgCheSGsNFdPx/sOLTYRuZljQJnDmw1PCH7z8efv5iN1mb&#10;MWBDIXduG887DNuYiR67aPOfKLBj0fN00VMdExN0uLx5s5jXJLV49FVPF0PE9EF5y7LRcqNdpgoN&#10;HD5iomQU+hiSj41jY8vfLRdLggOau476TaYNVDu6vtxFb7S818bkGxj73Z2J7AC59+XLlAj3r7Cc&#10;ZAM4THHFNU3FoEC+d5KlUyBVHD0GnkuwSnJmFL2dbBEgNAm0uSaSUhtHFWRVJx2ztfPyRD3Yh6j7&#10;gZSYlyqzh3pe6j3PZx6qP/cF6elNrn8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jJpLFNMAAAAE&#10;AQAADwAAAAAAAAABACAAAAAiAAAAZHJzL2Rvd25yZXYueG1sUEsBAhQAFAAAAAgAh07iQKUqgX7o&#10;AQAA2wMAAA4AAAAAAAAAAQAgAAAAIgEAAGRycy9lMm9Eb2MueG1sUEsFBgAAAAAGAAYAWQEAAHwF&#10;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396240</wp:posOffset>
                </wp:positionV>
                <wp:extent cx="5372100" cy="0"/>
                <wp:effectExtent l="0" t="4445" r="0" b="5080"/>
                <wp:wrapNone/>
                <wp:docPr id="3" name="直线 4"/>
                <wp:cNvGraphicFramePr/>
                <a:graphic xmlns:a="http://schemas.openxmlformats.org/drawingml/2006/main">
                  <a:graphicData uri="http://schemas.microsoft.com/office/word/2010/wordprocessingShape">
                    <wps:wsp>
                      <wps:cNvCnPr/>
                      <wps:spPr>
                        <a:xfrm>
                          <a:off x="0" y="0"/>
                          <a:ext cx="53721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 o:spid="_x0000_s1026" o:spt="20" style="position:absolute;left:0pt;margin-left:0pt;margin-top:31.2pt;height:0pt;width:423pt;z-index:251660288;mso-width-relative:page;mso-height-relative:page;" filled="f" stroked="t" coordsize="21600,21600" o:gfxdata="UEsDBAoAAAAAAIdO4kAAAAAAAAAAAAAAAAAEAAAAZHJzL1BLAwQUAAAACACHTuJAAVoN6NMAAAAG&#10;AQAADwAAAGRycy9kb3ducmV2LnhtbE2PzU7DMBCE70i8g7VIXCpqN1RRFeL0AOTGhVLEdRsvSUS8&#10;TmP3B56eRRzgODOrmW/L9dkP6khT7ANbWMwNKOImuJ5bC9uX+mYFKiZkh0NgsvBJEdbV5UWJhQsn&#10;fqbjJrVKSjgWaKFLaSy0jk1HHuM8jMSSvYfJYxI5tdpNeJJyP+jMmFx77FkWOhzpvqPmY3PwFmL9&#10;Svv6a9bMzNttGyjbPzw9orXXVwtzByrROf0dww++oEMlTLtwYBfVYEEeSRbybAlK0tUyF2P3a+iq&#10;1P/xq29QSwMEFAAAAAgAh07iQDHcsNnpAQAA2wMAAA4AAABkcnMvZTJvRG9jLnhtbK1TS3ITMRDd&#10;U8UdVNrjsR0MZMrjLGLChgJXBQ7QljQzqtKv1LLHPgvXYMWG4+QatDSOQ8LGC2ahaalbr/u9bi1v&#10;DtawvYqovWv4bDLlTDnhpXZdw79/u3vzgTNM4CQY71TDjwr5zer1q+UQajX3vTdSRUYgDushNLxP&#10;KdRVhaJXFnDig3LkbH20kGgbu0pGGAjdmmo+nb6rBh9liF4oRDpdj05+QoyXAPq21UKtvdhZ5dKI&#10;GpWBRJSw1wH5qlTbtkqkr22LKjHTcGKaykpJyN7mtVotoe4ihF6LUwlwSQkvOFnQjpKeodaQgO2i&#10;/gfKahE9+jZNhLfVSKQoQixm0xfa3PcQVOFCUmM4i47/D1Z82W8i07LhV5w5sNTwhx8/H379Zm+z&#10;NkPAmkJu3Saedhg2MRM9tNHmP1Fgh6Ln8aynOiQm6HBx9X4+m5LU4tFXPV0MEdMn5S3LRsONdpkq&#10;1LD/jImSUehjSD42jg0Nv17MFwQHNHct9ZtMG6h2dF25i95oeaeNyTcwdttbE9kecu/LlykR7rOw&#10;nGQN2I9xxTVORa9AfnSSpWMgVRw9Bp5LsEpyZhS9nWwRINQJtLkkklIbRxVkVUcds7X18kg92IWo&#10;u56UmJUqs4d6Xuo9zWceqr/3BenpTa7+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AFaDejTAAAA&#10;BgEAAA8AAAAAAAAAAQAgAAAAIgAAAGRycy9kb3ducmV2LnhtbFBLAQIUABQAAAAIAIdO4kAx3LDZ&#10;6QEAANsDAAAOAAAAAAAAAAEAIAAAACIBAABkcnMvZTJvRG9jLnhtbFBLBQYAAAAABgAGAFkBAAB9&#10;BQAAAAA=&#10;">
                <v:fill on="f" focussize="0,0"/>
                <v:stroke color="#000000" joinstyle="round"/>
                <v:imagedata o:title=""/>
                <o:lock v:ext="edit" aspectratio="f"/>
              </v:line>
            </w:pict>
          </mc:Fallback>
        </mc:AlternateContent>
      </w:r>
      <w:r>
        <w:rPr>
          <w:rFonts w:hint="eastAsia" w:ascii="仿宋" w:hAnsi="仿宋" w:eastAsia="仿宋" w:cs="仿宋"/>
          <w:sz w:val="32"/>
          <w:szCs w:val="32"/>
        </w:rPr>
        <w:t>双牌县发展和改革局办公室</w:t>
      </w:r>
      <w:r>
        <w:rPr>
          <w:rFonts w:hint="eastAsia" w:ascii="仿宋" w:hAnsi="仿宋" w:eastAsia="仿宋" w:cs="仿宋"/>
          <w:sz w:val="32"/>
          <w:szCs w:val="32"/>
          <w:lang w:val="en-US" w:eastAsia="zh-CN"/>
        </w:rPr>
        <w:t xml:space="preserve">       </w:t>
      </w:r>
      <w:r>
        <w:rPr>
          <w:rFonts w:ascii="仿宋" w:hAnsi="仿宋" w:eastAsia="仿宋" w:cs="仿宋"/>
          <w:sz w:val="32"/>
          <w:szCs w:val="32"/>
        </w:rPr>
        <w:t>20</w:t>
      </w:r>
      <w:r>
        <w:rPr>
          <w:rFonts w:hint="eastAsia" w:ascii="仿宋" w:hAnsi="仿宋" w:eastAsia="仿宋" w:cs="仿宋"/>
          <w:sz w:val="32"/>
          <w:szCs w:val="32"/>
          <w:lang w:val="en-US" w:eastAsia="zh-CN"/>
        </w:rPr>
        <w:t>24</w:t>
      </w:r>
      <w:r>
        <w:rPr>
          <w:rFonts w:hint="eastAsia" w:ascii="仿宋" w:hAnsi="仿宋" w:eastAsia="仿宋" w:cs="仿宋"/>
          <w:sz w:val="32"/>
          <w:szCs w:val="32"/>
        </w:rPr>
        <w:t>年</w:t>
      </w:r>
      <w:r>
        <w:rPr>
          <w:rFonts w:hint="eastAsia" w:ascii="仿宋" w:hAnsi="仿宋" w:eastAsia="仿宋" w:cs="仿宋"/>
          <w:sz w:val="32"/>
          <w:szCs w:val="32"/>
          <w:lang w:val="en-US" w:eastAsia="zh-CN"/>
        </w:rPr>
        <w:t>6</w:t>
      </w:r>
      <w:r>
        <w:rPr>
          <w:rFonts w:hint="eastAsia" w:ascii="仿宋" w:hAnsi="仿宋" w:eastAsia="仿宋" w:cs="仿宋"/>
          <w:sz w:val="32"/>
          <w:szCs w:val="32"/>
        </w:rPr>
        <w:t>月</w:t>
      </w:r>
      <w:r>
        <w:rPr>
          <w:rFonts w:hint="eastAsia" w:ascii="仿宋" w:hAnsi="仿宋" w:eastAsia="仿宋" w:cs="仿宋"/>
          <w:sz w:val="32"/>
          <w:szCs w:val="32"/>
          <w:lang w:val="en-US" w:eastAsia="zh-CN"/>
        </w:rPr>
        <w:t>5</w:t>
      </w:r>
      <w:r>
        <w:rPr>
          <w:rFonts w:hint="eastAsia" w:ascii="仿宋" w:hAnsi="仿宋" w:eastAsia="仿宋" w:cs="仿宋"/>
          <w:sz w:val="32"/>
          <w:szCs w:val="32"/>
        </w:rPr>
        <w:t>日印发</w:t>
      </w:r>
    </w:p>
    <w:sectPr>
      <w:headerReference r:id="rId3" w:type="default"/>
      <w:pgSz w:w="11906" w:h="16838"/>
      <w:pgMar w:top="1474" w:right="1531" w:bottom="136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大标宋简体">
    <w:altName w:val="微软雅黑"/>
    <w:panose1 w:val="02010601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2ODZiOGFlZGYyOWQxZTcxMjA1MTQ2NTgzYzk1YTYifQ=="/>
  </w:docVars>
  <w:rsids>
    <w:rsidRoot w:val="001A287F"/>
    <w:rsid w:val="000006E7"/>
    <w:rsid w:val="00003EA1"/>
    <w:rsid w:val="00005064"/>
    <w:rsid w:val="000244D3"/>
    <w:rsid w:val="000303B7"/>
    <w:rsid w:val="000308D0"/>
    <w:rsid w:val="00031904"/>
    <w:rsid w:val="000328F0"/>
    <w:rsid w:val="00032BB8"/>
    <w:rsid w:val="00033D1A"/>
    <w:rsid w:val="0004232F"/>
    <w:rsid w:val="00046066"/>
    <w:rsid w:val="00053516"/>
    <w:rsid w:val="000549D3"/>
    <w:rsid w:val="00054BB9"/>
    <w:rsid w:val="00055ED2"/>
    <w:rsid w:val="000575AD"/>
    <w:rsid w:val="000621D5"/>
    <w:rsid w:val="000653A1"/>
    <w:rsid w:val="00065ECC"/>
    <w:rsid w:val="00066C94"/>
    <w:rsid w:val="00070E39"/>
    <w:rsid w:val="0007266C"/>
    <w:rsid w:val="00072B3D"/>
    <w:rsid w:val="00075EF4"/>
    <w:rsid w:val="00076111"/>
    <w:rsid w:val="00077DBD"/>
    <w:rsid w:val="00082536"/>
    <w:rsid w:val="00084442"/>
    <w:rsid w:val="00086379"/>
    <w:rsid w:val="000912FC"/>
    <w:rsid w:val="00093331"/>
    <w:rsid w:val="000A0FA4"/>
    <w:rsid w:val="000A5B9A"/>
    <w:rsid w:val="000A6FF3"/>
    <w:rsid w:val="000A7442"/>
    <w:rsid w:val="000A7466"/>
    <w:rsid w:val="000B210C"/>
    <w:rsid w:val="000B5149"/>
    <w:rsid w:val="000B5E95"/>
    <w:rsid w:val="000B67B7"/>
    <w:rsid w:val="000B7FA4"/>
    <w:rsid w:val="000C1058"/>
    <w:rsid w:val="000C3304"/>
    <w:rsid w:val="000C5127"/>
    <w:rsid w:val="000D2213"/>
    <w:rsid w:val="000E42F6"/>
    <w:rsid w:val="000E6357"/>
    <w:rsid w:val="000F0734"/>
    <w:rsid w:val="000F1BD3"/>
    <w:rsid w:val="000F1FAF"/>
    <w:rsid w:val="000F69C8"/>
    <w:rsid w:val="000F7860"/>
    <w:rsid w:val="00105DAE"/>
    <w:rsid w:val="00106613"/>
    <w:rsid w:val="00115A4D"/>
    <w:rsid w:val="00116971"/>
    <w:rsid w:val="00120292"/>
    <w:rsid w:val="00120369"/>
    <w:rsid w:val="001212D9"/>
    <w:rsid w:val="00123B22"/>
    <w:rsid w:val="00125DC3"/>
    <w:rsid w:val="00126227"/>
    <w:rsid w:val="00132E04"/>
    <w:rsid w:val="00133B69"/>
    <w:rsid w:val="00136CE6"/>
    <w:rsid w:val="00141F73"/>
    <w:rsid w:val="00142B7C"/>
    <w:rsid w:val="00142D5D"/>
    <w:rsid w:val="0014457E"/>
    <w:rsid w:val="001455BA"/>
    <w:rsid w:val="0014592C"/>
    <w:rsid w:val="001534D7"/>
    <w:rsid w:val="00155F74"/>
    <w:rsid w:val="00160603"/>
    <w:rsid w:val="0016378C"/>
    <w:rsid w:val="001638B9"/>
    <w:rsid w:val="0018012A"/>
    <w:rsid w:val="00186A25"/>
    <w:rsid w:val="0019284E"/>
    <w:rsid w:val="001A287F"/>
    <w:rsid w:val="001A322A"/>
    <w:rsid w:val="001A5BE8"/>
    <w:rsid w:val="001A6BCC"/>
    <w:rsid w:val="001A714B"/>
    <w:rsid w:val="001B1625"/>
    <w:rsid w:val="001B2A30"/>
    <w:rsid w:val="001B7DAB"/>
    <w:rsid w:val="001C099A"/>
    <w:rsid w:val="001C0DD4"/>
    <w:rsid w:val="001C1DFB"/>
    <w:rsid w:val="001D13F0"/>
    <w:rsid w:val="001D173E"/>
    <w:rsid w:val="001D417D"/>
    <w:rsid w:val="001D7AE0"/>
    <w:rsid w:val="001E097C"/>
    <w:rsid w:val="001E1003"/>
    <w:rsid w:val="001E34B4"/>
    <w:rsid w:val="001E35A3"/>
    <w:rsid w:val="001F017B"/>
    <w:rsid w:val="001F7FF6"/>
    <w:rsid w:val="00202CFA"/>
    <w:rsid w:val="00203E0B"/>
    <w:rsid w:val="00212C4E"/>
    <w:rsid w:val="00214090"/>
    <w:rsid w:val="002202F0"/>
    <w:rsid w:val="00222637"/>
    <w:rsid w:val="00224590"/>
    <w:rsid w:val="00224A84"/>
    <w:rsid w:val="00224D88"/>
    <w:rsid w:val="002251CE"/>
    <w:rsid w:val="002317E0"/>
    <w:rsid w:val="00232B1E"/>
    <w:rsid w:val="00235463"/>
    <w:rsid w:val="00237ED4"/>
    <w:rsid w:val="002412E1"/>
    <w:rsid w:val="00243417"/>
    <w:rsid w:val="00245B69"/>
    <w:rsid w:val="00251551"/>
    <w:rsid w:val="002537AF"/>
    <w:rsid w:val="00254A18"/>
    <w:rsid w:val="00257E6F"/>
    <w:rsid w:val="00260BA1"/>
    <w:rsid w:val="00276EF4"/>
    <w:rsid w:val="00277B51"/>
    <w:rsid w:val="00281B86"/>
    <w:rsid w:val="00284C34"/>
    <w:rsid w:val="00285263"/>
    <w:rsid w:val="00291193"/>
    <w:rsid w:val="00293156"/>
    <w:rsid w:val="00296F13"/>
    <w:rsid w:val="002A1EE9"/>
    <w:rsid w:val="002B31C8"/>
    <w:rsid w:val="002B634A"/>
    <w:rsid w:val="002C1788"/>
    <w:rsid w:val="002C501B"/>
    <w:rsid w:val="002D2CC5"/>
    <w:rsid w:val="002D2D7C"/>
    <w:rsid w:val="002D5273"/>
    <w:rsid w:val="002E63B3"/>
    <w:rsid w:val="002E7589"/>
    <w:rsid w:val="002F6B69"/>
    <w:rsid w:val="00300681"/>
    <w:rsid w:val="00300832"/>
    <w:rsid w:val="00300A4F"/>
    <w:rsid w:val="0030260A"/>
    <w:rsid w:val="003053AA"/>
    <w:rsid w:val="00305EEB"/>
    <w:rsid w:val="00307393"/>
    <w:rsid w:val="00313A7A"/>
    <w:rsid w:val="00315130"/>
    <w:rsid w:val="003169B4"/>
    <w:rsid w:val="00332197"/>
    <w:rsid w:val="0033297A"/>
    <w:rsid w:val="003334C9"/>
    <w:rsid w:val="00333E40"/>
    <w:rsid w:val="0034473F"/>
    <w:rsid w:val="00345116"/>
    <w:rsid w:val="00345E16"/>
    <w:rsid w:val="00351493"/>
    <w:rsid w:val="003524EF"/>
    <w:rsid w:val="003529D2"/>
    <w:rsid w:val="0035645F"/>
    <w:rsid w:val="003617BD"/>
    <w:rsid w:val="00361BAD"/>
    <w:rsid w:val="00364E27"/>
    <w:rsid w:val="003659D0"/>
    <w:rsid w:val="0036750C"/>
    <w:rsid w:val="0037255B"/>
    <w:rsid w:val="00372D9A"/>
    <w:rsid w:val="0037363D"/>
    <w:rsid w:val="00382D3E"/>
    <w:rsid w:val="00383836"/>
    <w:rsid w:val="00384463"/>
    <w:rsid w:val="00385BD9"/>
    <w:rsid w:val="003868AD"/>
    <w:rsid w:val="00390BFF"/>
    <w:rsid w:val="00393785"/>
    <w:rsid w:val="00394FF5"/>
    <w:rsid w:val="003954A1"/>
    <w:rsid w:val="003966FB"/>
    <w:rsid w:val="00396914"/>
    <w:rsid w:val="003A006A"/>
    <w:rsid w:val="003A0F43"/>
    <w:rsid w:val="003A2BE3"/>
    <w:rsid w:val="003A6689"/>
    <w:rsid w:val="003B7926"/>
    <w:rsid w:val="003C1EF9"/>
    <w:rsid w:val="003D1470"/>
    <w:rsid w:val="003D214B"/>
    <w:rsid w:val="003D43D3"/>
    <w:rsid w:val="003E0897"/>
    <w:rsid w:val="003E2BDC"/>
    <w:rsid w:val="003E3FD4"/>
    <w:rsid w:val="003E590E"/>
    <w:rsid w:val="003E6FE2"/>
    <w:rsid w:val="003E7C7B"/>
    <w:rsid w:val="003F16AF"/>
    <w:rsid w:val="003F2594"/>
    <w:rsid w:val="003F2EAB"/>
    <w:rsid w:val="003F3B1A"/>
    <w:rsid w:val="003F443E"/>
    <w:rsid w:val="00401669"/>
    <w:rsid w:val="00402031"/>
    <w:rsid w:val="0040350B"/>
    <w:rsid w:val="004110B1"/>
    <w:rsid w:val="00411538"/>
    <w:rsid w:val="00411FFF"/>
    <w:rsid w:val="004165F2"/>
    <w:rsid w:val="00422627"/>
    <w:rsid w:val="00422D6A"/>
    <w:rsid w:val="004252F6"/>
    <w:rsid w:val="00425498"/>
    <w:rsid w:val="004269EF"/>
    <w:rsid w:val="004272C8"/>
    <w:rsid w:val="00431844"/>
    <w:rsid w:val="00435774"/>
    <w:rsid w:val="004359D9"/>
    <w:rsid w:val="00436B72"/>
    <w:rsid w:val="00440C06"/>
    <w:rsid w:val="00442C58"/>
    <w:rsid w:val="00452C72"/>
    <w:rsid w:val="00463031"/>
    <w:rsid w:val="00472188"/>
    <w:rsid w:val="004770D7"/>
    <w:rsid w:val="0048384A"/>
    <w:rsid w:val="00484640"/>
    <w:rsid w:val="00490CDA"/>
    <w:rsid w:val="00497CED"/>
    <w:rsid w:val="004A2D5B"/>
    <w:rsid w:val="004A3CB9"/>
    <w:rsid w:val="004A56A4"/>
    <w:rsid w:val="004A5B6A"/>
    <w:rsid w:val="004A5C9D"/>
    <w:rsid w:val="004B0E20"/>
    <w:rsid w:val="004B1381"/>
    <w:rsid w:val="004B7257"/>
    <w:rsid w:val="004B7A7A"/>
    <w:rsid w:val="004C096E"/>
    <w:rsid w:val="004C3614"/>
    <w:rsid w:val="004C3E36"/>
    <w:rsid w:val="004C516B"/>
    <w:rsid w:val="004C62C7"/>
    <w:rsid w:val="004D2319"/>
    <w:rsid w:val="004D2CC7"/>
    <w:rsid w:val="004D44D5"/>
    <w:rsid w:val="004D548F"/>
    <w:rsid w:val="004D5AA6"/>
    <w:rsid w:val="004D7382"/>
    <w:rsid w:val="004D73A3"/>
    <w:rsid w:val="004E2A2D"/>
    <w:rsid w:val="004E6023"/>
    <w:rsid w:val="004F0162"/>
    <w:rsid w:val="004F2059"/>
    <w:rsid w:val="004F2BED"/>
    <w:rsid w:val="004F3FB9"/>
    <w:rsid w:val="004F4BA8"/>
    <w:rsid w:val="00502362"/>
    <w:rsid w:val="00510D70"/>
    <w:rsid w:val="00512195"/>
    <w:rsid w:val="00513C56"/>
    <w:rsid w:val="00521738"/>
    <w:rsid w:val="00524636"/>
    <w:rsid w:val="0052689F"/>
    <w:rsid w:val="00532779"/>
    <w:rsid w:val="005345AF"/>
    <w:rsid w:val="00537026"/>
    <w:rsid w:val="00537E68"/>
    <w:rsid w:val="005420DC"/>
    <w:rsid w:val="00542EFF"/>
    <w:rsid w:val="0054467A"/>
    <w:rsid w:val="00554818"/>
    <w:rsid w:val="005653B4"/>
    <w:rsid w:val="005706A2"/>
    <w:rsid w:val="00571966"/>
    <w:rsid w:val="005729BD"/>
    <w:rsid w:val="00572D59"/>
    <w:rsid w:val="00575B2A"/>
    <w:rsid w:val="00576F92"/>
    <w:rsid w:val="00577D61"/>
    <w:rsid w:val="0058040A"/>
    <w:rsid w:val="00581CF4"/>
    <w:rsid w:val="0058763F"/>
    <w:rsid w:val="00587A08"/>
    <w:rsid w:val="0059039C"/>
    <w:rsid w:val="00594B7F"/>
    <w:rsid w:val="00594C4A"/>
    <w:rsid w:val="0059758D"/>
    <w:rsid w:val="005A2BD8"/>
    <w:rsid w:val="005A543D"/>
    <w:rsid w:val="005B070A"/>
    <w:rsid w:val="005B3EAB"/>
    <w:rsid w:val="005C0960"/>
    <w:rsid w:val="005C0F8C"/>
    <w:rsid w:val="005C2F81"/>
    <w:rsid w:val="005C40BA"/>
    <w:rsid w:val="005D0630"/>
    <w:rsid w:val="005E11EB"/>
    <w:rsid w:val="005E2B28"/>
    <w:rsid w:val="005E57EB"/>
    <w:rsid w:val="005E66AF"/>
    <w:rsid w:val="005F1E11"/>
    <w:rsid w:val="005F282F"/>
    <w:rsid w:val="005F626E"/>
    <w:rsid w:val="005F62B9"/>
    <w:rsid w:val="005F6898"/>
    <w:rsid w:val="005F764C"/>
    <w:rsid w:val="00600E35"/>
    <w:rsid w:val="00602387"/>
    <w:rsid w:val="00603348"/>
    <w:rsid w:val="0060519E"/>
    <w:rsid w:val="00610B95"/>
    <w:rsid w:val="00611763"/>
    <w:rsid w:val="0061285F"/>
    <w:rsid w:val="00613471"/>
    <w:rsid w:val="006150F5"/>
    <w:rsid w:val="00617EF4"/>
    <w:rsid w:val="0062431B"/>
    <w:rsid w:val="0062641D"/>
    <w:rsid w:val="00627366"/>
    <w:rsid w:val="00634624"/>
    <w:rsid w:val="00634B65"/>
    <w:rsid w:val="006353E3"/>
    <w:rsid w:val="00635D61"/>
    <w:rsid w:val="006475F3"/>
    <w:rsid w:val="00651D73"/>
    <w:rsid w:val="0065326E"/>
    <w:rsid w:val="0065528C"/>
    <w:rsid w:val="00655D8D"/>
    <w:rsid w:val="0065649B"/>
    <w:rsid w:val="0066074C"/>
    <w:rsid w:val="00662A65"/>
    <w:rsid w:val="00665AFD"/>
    <w:rsid w:val="006714AF"/>
    <w:rsid w:val="00677D9F"/>
    <w:rsid w:val="00683B4E"/>
    <w:rsid w:val="006845A1"/>
    <w:rsid w:val="006860B7"/>
    <w:rsid w:val="00686A3E"/>
    <w:rsid w:val="0069108B"/>
    <w:rsid w:val="00692C77"/>
    <w:rsid w:val="00694948"/>
    <w:rsid w:val="006A5527"/>
    <w:rsid w:val="006A6E71"/>
    <w:rsid w:val="006A782F"/>
    <w:rsid w:val="006B0AFC"/>
    <w:rsid w:val="006B27B4"/>
    <w:rsid w:val="006B280E"/>
    <w:rsid w:val="006B4346"/>
    <w:rsid w:val="006C0FB5"/>
    <w:rsid w:val="006C6328"/>
    <w:rsid w:val="006D054B"/>
    <w:rsid w:val="006D0A09"/>
    <w:rsid w:val="006D44FD"/>
    <w:rsid w:val="006F10F2"/>
    <w:rsid w:val="006F5BB5"/>
    <w:rsid w:val="006F5F1F"/>
    <w:rsid w:val="006F6334"/>
    <w:rsid w:val="006F7EF0"/>
    <w:rsid w:val="007062C2"/>
    <w:rsid w:val="00710EF5"/>
    <w:rsid w:val="0071413E"/>
    <w:rsid w:val="00720619"/>
    <w:rsid w:val="007225D7"/>
    <w:rsid w:val="00726CE1"/>
    <w:rsid w:val="00727289"/>
    <w:rsid w:val="00727FA1"/>
    <w:rsid w:val="00731E9D"/>
    <w:rsid w:val="007325D8"/>
    <w:rsid w:val="007336BF"/>
    <w:rsid w:val="00733D7E"/>
    <w:rsid w:val="00744186"/>
    <w:rsid w:val="007519C1"/>
    <w:rsid w:val="00754098"/>
    <w:rsid w:val="0075775D"/>
    <w:rsid w:val="00757B64"/>
    <w:rsid w:val="00762427"/>
    <w:rsid w:val="00765AD2"/>
    <w:rsid w:val="00767854"/>
    <w:rsid w:val="00770140"/>
    <w:rsid w:val="00772883"/>
    <w:rsid w:val="00772BEC"/>
    <w:rsid w:val="007738BE"/>
    <w:rsid w:val="007741EE"/>
    <w:rsid w:val="00774E2F"/>
    <w:rsid w:val="00775E3D"/>
    <w:rsid w:val="00783DFC"/>
    <w:rsid w:val="007846C2"/>
    <w:rsid w:val="00792262"/>
    <w:rsid w:val="00793A16"/>
    <w:rsid w:val="007A7AF2"/>
    <w:rsid w:val="007B1C86"/>
    <w:rsid w:val="007B4194"/>
    <w:rsid w:val="007B712B"/>
    <w:rsid w:val="007C0B53"/>
    <w:rsid w:val="007C37BA"/>
    <w:rsid w:val="007C54EF"/>
    <w:rsid w:val="007C7C6B"/>
    <w:rsid w:val="007D2CA7"/>
    <w:rsid w:val="007D5784"/>
    <w:rsid w:val="007D634B"/>
    <w:rsid w:val="007D6908"/>
    <w:rsid w:val="007E3355"/>
    <w:rsid w:val="007E447F"/>
    <w:rsid w:val="007E481F"/>
    <w:rsid w:val="007E4B4E"/>
    <w:rsid w:val="007E5742"/>
    <w:rsid w:val="007E589D"/>
    <w:rsid w:val="00804D27"/>
    <w:rsid w:val="008120BC"/>
    <w:rsid w:val="00823BBD"/>
    <w:rsid w:val="00827713"/>
    <w:rsid w:val="00827A7E"/>
    <w:rsid w:val="0083117C"/>
    <w:rsid w:val="008351EB"/>
    <w:rsid w:val="00841AFC"/>
    <w:rsid w:val="008442BC"/>
    <w:rsid w:val="00844CF5"/>
    <w:rsid w:val="00854BD1"/>
    <w:rsid w:val="00856D2C"/>
    <w:rsid w:val="00863B51"/>
    <w:rsid w:val="008734F8"/>
    <w:rsid w:val="0087393E"/>
    <w:rsid w:val="00873C5D"/>
    <w:rsid w:val="008764BE"/>
    <w:rsid w:val="008822C0"/>
    <w:rsid w:val="00885DF4"/>
    <w:rsid w:val="0088613C"/>
    <w:rsid w:val="00886E9D"/>
    <w:rsid w:val="00894AF3"/>
    <w:rsid w:val="008A14FD"/>
    <w:rsid w:val="008A2ACF"/>
    <w:rsid w:val="008A39BC"/>
    <w:rsid w:val="008A6C39"/>
    <w:rsid w:val="008A77B8"/>
    <w:rsid w:val="008B3382"/>
    <w:rsid w:val="008B3E20"/>
    <w:rsid w:val="008B7A10"/>
    <w:rsid w:val="008C27E3"/>
    <w:rsid w:val="008C36AC"/>
    <w:rsid w:val="008C38F6"/>
    <w:rsid w:val="008C3AC8"/>
    <w:rsid w:val="008C5D34"/>
    <w:rsid w:val="008D183E"/>
    <w:rsid w:val="008D1EC4"/>
    <w:rsid w:val="008D721E"/>
    <w:rsid w:val="008E4BF3"/>
    <w:rsid w:val="008F145D"/>
    <w:rsid w:val="008F2525"/>
    <w:rsid w:val="008F4666"/>
    <w:rsid w:val="008F5D5E"/>
    <w:rsid w:val="00903E09"/>
    <w:rsid w:val="0090412C"/>
    <w:rsid w:val="00912A72"/>
    <w:rsid w:val="00917A17"/>
    <w:rsid w:val="00917B7C"/>
    <w:rsid w:val="009201DE"/>
    <w:rsid w:val="009208C3"/>
    <w:rsid w:val="009210C6"/>
    <w:rsid w:val="0092284A"/>
    <w:rsid w:val="0092347A"/>
    <w:rsid w:val="00924FEE"/>
    <w:rsid w:val="0092710B"/>
    <w:rsid w:val="0093036F"/>
    <w:rsid w:val="00933EBA"/>
    <w:rsid w:val="00937F9E"/>
    <w:rsid w:val="00942867"/>
    <w:rsid w:val="00942C05"/>
    <w:rsid w:val="00943409"/>
    <w:rsid w:val="00945E1D"/>
    <w:rsid w:val="0094692C"/>
    <w:rsid w:val="00953EEA"/>
    <w:rsid w:val="009557AA"/>
    <w:rsid w:val="009563C3"/>
    <w:rsid w:val="009577B8"/>
    <w:rsid w:val="00961BC0"/>
    <w:rsid w:val="00962866"/>
    <w:rsid w:val="00964F17"/>
    <w:rsid w:val="00966C31"/>
    <w:rsid w:val="009674B7"/>
    <w:rsid w:val="00973113"/>
    <w:rsid w:val="00976F4A"/>
    <w:rsid w:val="009771E8"/>
    <w:rsid w:val="00983F8B"/>
    <w:rsid w:val="00991D67"/>
    <w:rsid w:val="009A44C8"/>
    <w:rsid w:val="009B2AA4"/>
    <w:rsid w:val="009B382D"/>
    <w:rsid w:val="009B38E5"/>
    <w:rsid w:val="009B46A4"/>
    <w:rsid w:val="009B734E"/>
    <w:rsid w:val="009C4C88"/>
    <w:rsid w:val="009C5661"/>
    <w:rsid w:val="009C7AA3"/>
    <w:rsid w:val="009D1C7E"/>
    <w:rsid w:val="009D3CF3"/>
    <w:rsid w:val="009D4BFE"/>
    <w:rsid w:val="009D5091"/>
    <w:rsid w:val="009D5675"/>
    <w:rsid w:val="009E0168"/>
    <w:rsid w:val="009E7990"/>
    <w:rsid w:val="009F5A26"/>
    <w:rsid w:val="009F7A51"/>
    <w:rsid w:val="00A00622"/>
    <w:rsid w:val="00A033BC"/>
    <w:rsid w:val="00A051C0"/>
    <w:rsid w:val="00A06EC2"/>
    <w:rsid w:val="00A10C46"/>
    <w:rsid w:val="00A12A58"/>
    <w:rsid w:val="00A27748"/>
    <w:rsid w:val="00A31771"/>
    <w:rsid w:val="00A32651"/>
    <w:rsid w:val="00A3351F"/>
    <w:rsid w:val="00A3589D"/>
    <w:rsid w:val="00A35AB4"/>
    <w:rsid w:val="00A370A9"/>
    <w:rsid w:val="00A40581"/>
    <w:rsid w:val="00A42B65"/>
    <w:rsid w:val="00A4319A"/>
    <w:rsid w:val="00A45C89"/>
    <w:rsid w:val="00A558A4"/>
    <w:rsid w:val="00A573D7"/>
    <w:rsid w:val="00A64F7E"/>
    <w:rsid w:val="00A65130"/>
    <w:rsid w:val="00A67ED3"/>
    <w:rsid w:val="00A70BD1"/>
    <w:rsid w:val="00A719E6"/>
    <w:rsid w:val="00A724EF"/>
    <w:rsid w:val="00A7713D"/>
    <w:rsid w:val="00A857EC"/>
    <w:rsid w:val="00A91178"/>
    <w:rsid w:val="00A933CC"/>
    <w:rsid w:val="00A94897"/>
    <w:rsid w:val="00A96ADD"/>
    <w:rsid w:val="00AA6560"/>
    <w:rsid w:val="00AA7ACA"/>
    <w:rsid w:val="00AB1CD0"/>
    <w:rsid w:val="00AB3B8B"/>
    <w:rsid w:val="00AB521A"/>
    <w:rsid w:val="00AB53ED"/>
    <w:rsid w:val="00AB5610"/>
    <w:rsid w:val="00AB6EB8"/>
    <w:rsid w:val="00AB75CA"/>
    <w:rsid w:val="00AC0213"/>
    <w:rsid w:val="00AC023B"/>
    <w:rsid w:val="00AC2FC9"/>
    <w:rsid w:val="00AC7A34"/>
    <w:rsid w:val="00AD00F5"/>
    <w:rsid w:val="00AD286E"/>
    <w:rsid w:val="00AE0D72"/>
    <w:rsid w:val="00AE2722"/>
    <w:rsid w:val="00AE4E9F"/>
    <w:rsid w:val="00AE6DE3"/>
    <w:rsid w:val="00AF5F78"/>
    <w:rsid w:val="00AF6B24"/>
    <w:rsid w:val="00B03F51"/>
    <w:rsid w:val="00B119E9"/>
    <w:rsid w:val="00B134E3"/>
    <w:rsid w:val="00B14906"/>
    <w:rsid w:val="00B16792"/>
    <w:rsid w:val="00B16C2A"/>
    <w:rsid w:val="00B20266"/>
    <w:rsid w:val="00B20732"/>
    <w:rsid w:val="00B20B43"/>
    <w:rsid w:val="00B22F1A"/>
    <w:rsid w:val="00B2368A"/>
    <w:rsid w:val="00B27345"/>
    <w:rsid w:val="00B37033"/>
    <w:rsid w:val="00B373D1"/>
    <w:rsid w:val="00B40BF2"/>
    <w:rsid w:val="00B527FF"/>
    <w:rsid w:val="00B52D05"/>
    <w:rsid w:val="00B573F8"/>
    <w:rsid w:val="00B61E0A"/>
    <w:rsid w:val="00B62EF7"/>
    <w:rsid w:val="00B6674B"/>
    <w:rsid w:val="00B70BF3"/>
    <w:rsid w:val="00B712AB"/>
    <w:rsid w:val="00B725D7"/>
    <w:rsid w:val="00B73ACA"/>
    <w:rsid w:val="00B7709D"/>
    <w:rsid w:val="00B84550"/>
    <w:rsid w:val="00B869A6"/>
    <w:rsid w:val="00B9174B"/>
    <w:rsid w:val="00B92241"/>
    <w:rsid w:val="00B96EA3"/>
    <w:rsid w:val="00BA0942"/>
    <w:rsid w:val="00BB431D"/>
    <w:rsid w:val="00BB5ADC"/>
    <w:rsid w:val="00BB75BA"/>
    <w:rsid w:val="00BC58C5"/>
    <w:rsid w:val="00BC7961"/>
    <w:rsid w:val="00BD2473"/>
    <w:rsid w:val="00BD4FF3"/>
    <w:rsid w:val="00BE7039"/>
    <w:rsid w:val="00BE72B2"/>
    <w:rsid w:val="00BF1460"/>
    <w:rsid w:val="00BF2033"/>
    <w:rsid w:val="00BF3242"/>
    <w:rsid w:val="00BF361A"/>
    <w:rsid w:val="00C058C5"/>
    <w:rsid w:val="00C11A66"/>
    <w:rsid w:val="00C160FF"/>
    <w:rsid w:val="00C249CB"/>
    <w:rsid w:val="00C266F3"/>
    <w:rsid w:val="00C271CF"/>
    <w:rsid w:val="00C30FC5"/>
    <w:rsid w:val="00C35C06"/>
    <w:rsid w:val="00C35DD0"/>
    <w:rsid w:val="00C37792"/>
    <w:rsid w:val="00C54C98"/>
    <w:rsid w:val="00C60A53"/>
    <w:rsid w:val="00C61FA6"/>
    <w:rsid w:val="00C62DD0"/>
    <w:rsid w:val="00C64E2D"/>
    <w:rsid w:val="00C67C97"/>
    <w:rsid w:val="00C751A5"/>
    <w:rsid w:val="00C75EAA"/>
    <w:rsid w:val="00C76996"/>
    <w:rsid w:val="00C80498"/>
    <w:rsid w:val="00C846FA"/>
    <w:rsid w:val="00C87628"/>
    <w:rsid w:val="00C87966"/>
    <w:rsid w:val="00C944DA"/>
    <w:rsid w:val="00C96D3D"/>
    <w:rsid w:val="00CA17EA"/>
    <w:rsid w:val="00CA2598"/>
    <w:rsid w:val="00CA275B"/>
    <w:rsid w:val="00CA61DD"/>
    <w:rsid w:val="00CB372E"/>
    <w:rsid w:val="00CC1E66"/>
    <w:rsid w:val="00CC2AB6"/>
    <w:rsid w:val="00CC5334"/>
    <w:rsid w:val="00CC6D2B"/>
    <w:rsid w:val="00CD315F"/>
    <w:rsid w:val="00CD3C06"/>
    <w:rsid w:val="00CD75FB"/>
    <w:rsid w:val="00CE1596"/>
    <w:rsid w:val="00CE79B3"/>
    <w:rsid w:val="00CF25EF"/>
    <w:rsid w:val="00CF332D"/>
    <w:rsid w:val="00CF40FA"/>
    <w:rsid w:val="00CF6986"/>
    <w:rsid w:val="00D01161"/>
    <w:rsid w:val="00D01385"/>
    <w:rsid w:val="00D05F09"/>
    <w:rsid w:val="00D06DA7"/>
    <w:rsid w:val="00D0713B"/>
    <w:rsid w:val="00D14637"/>
    <w:rsid w:val="00D15CC3"/>
    <w:rsid w:val="00D17DF9"/>
    <w:rsid w:val="00D21F80"/>
    <w:rsid w:val="00D235C4"/>
    <w:rsid w:val="00D2388F"/>
    <w:rsid w:val="00D3123F"/>
    <w:rsid w:val="00D31AFB"/>
    <w:rsid w:val="00D33BF6"/>
    <w:rsid w:val="00D407DE"/>
    <w:rsid w:val="00D44225"/>
    <w:rsid w:val="00D47866"/>
    <w:rsid w:val="00D54280"/>
    <w:rsid w:val="00D57B6D"/>
    <w:rsid w:val="00D6260C"/>
    <w:rsid w:val="00D67002"/>
    <w:rsid w:val="00D67A8F"/>
    <w:rsid w:val="00D73D9B"/>
    <w:rsid w:val="00D77907"/>
    <w:rsid w:val="00D80ABC"/>
    <w:rsid w:val="00D84B96"/>
    <w:rsid w:val="00D8562B"/>
    <w:rsid w:val="00D90E45"/>
    <w:rsid w:val="00D9419A"/>
    <w:rsid w:val="00D958EE"/>
    <w:rsid w:val="00D9777F"/>
    <w:rsid w:val="00DA2345"/>
    <w:rsid w:val="00DA3EB0"/>
    <w:rsid w:val="00DA4561"/>
    <w:rsid w:val="00DA4605"/>
    <w:rsid w:val="00DA4DFD"/>
    <w:rsid w:val="00DB2A5A"/>
    <w:rsid w:val="00DB36CF"/>
    <w:rsid w:val="00DB4028"/>
    <w:rsid w:val="00DB5C80"/>
    <w:rsid w:val="00DC0855"/>
    <w:rsid w:val="00DC2F0E"/>
    <w:rsid w:val="00DC5EE9"/>
    <w:rsid w:val="00DD0CC6"/>
    <w:rsid w:val="00DD248A"/>
    <w:rsid w:val="00DD45AE"/>
    <w:rsid w:val="00DD586E"/>
    <w:rsid w:val="00DE0A4D"/>
    <w:rsid w:val="00DE1E7C"/>
    <w:rsid w:val="00DE2912"/>
    <w:rsid w:val="00DE3524"/>
    <w:rsid w:val="00DE729E"/>
    <w:rsid w:val="00DF63C7"/>
    <w:rsid w:val="00DF717A"/>
    <w:rsid w:val="00E0180E"/>
    <w:rsid w:val="00E03025"/>
    <w:rsid w:val="00E04067"/>
    <w:rsid w:val="00E04332"/>
    <w:rsid w:val="00E06BBB"/>
    <w:rsid w:val="00E07043"/>
    <w:rsid w:val="00E07B49"/>
    <w:rsid w:val="00E07FE1"/>
    <w:rsid w:val="00E12764"/>
    <w:rsid w:val="00E17C18"/>
    <w:rsid w:val="00E17EA5"/>
    <w:rsid w:val="00E22D68"/>
    <w:rsid w:val="00E30974"/>
    <w:rsid w:val="00E348E5"/>
    <w:rsid w:val="00E37B38"/>
    <w:rsid w:val="00E41C3B"/>
    <w:rsid w:val="00E47BAD"/>
    <w:rsid w:val="00E521FB"/>
    <w:rsid w:val="00E53B18"/>
    <w:rsid w:val="00E577ED"/>
    <w:rsid w:val="00E70F01"/>
    <w:rsid w:val="00E718E2"/>
    <w:rsid w:val="00E7285C"/>
    <w:rsid w:val="00E8229F"/>
    <w:rsid w:val="00E90A89"/>
    <w:rsid w:val="00E9159A"/>
    <w:rsid w:val="00E93D3D"/>
    <w:rsid w:val="00EA188B"/>
    <w:rsid w:val="00EA3118"/>
    <w:rsid w:val="00EA40D7"/>
    <w:rsid w:val="00EB1BAE"/>
    <w:rsid w:val="00EB21FE"/>
    <w:rsid w:val="00EB3CB2"/>
    <w:rsid w:val="00EB6349"/>
    <w:rsid w:val="00EB6807"/>
    <w:rsid w:val="00EC0B72"/>
    <w:rsid w:val="00ED4A30"/>
    <w:rsid w:val="00ED521F"/>
    <w:rsid w:val="00ED5EAE"/>
    <w:rsid w:val="00ED64EF"/>
    <w:rsid w:val="00ED6757"/>
    <w:rsid w:val="00EE13BA"/>
    <w:rsid w:val="00EE26B8"/>
    <w:rsid w:val="00EE34C4"/>
    <w:rsid w:val="00EE63B7"/>
    <w:rsid w:val="00EE641C"/>
    <w:rsid w:val="00EF63E5"/>
    <w:rsid w:val="00EF7822"/>
    <w:rsid w:val="00F03CA4"/>
    <w:rsid w:val="00F07BC7"/>
    <w:rsid w:val="00F175A3"/>
    <w:rsid w:val="00F20B3F"/>
    <w:rsid w:val="00F21139"/>
    <w:rsid w:val="00F35E06"/>
    <w:rsid w:val="00F35EB8"/>
    <w:rsid w:val="00F360E4"/>
    <w:rsid w:val="00F40B5A"/>
    <w:rsid w:val="00F40D0D"/>
    <w:rsid w:val="00F42C66"/>
    <w:rsid w:val="00F449E0"/>
    <w:rsid w:val="00F46F49"/>
    <w:rsid w:val="00F53FF5"/>
    <w:rsid w:val="00F542A1"/>
    <w:rsid w:val="00F62BF8"/>
    <w:rsid w:val="00F63FF4"/>
    <w:rsid w:val="00F6560B"/>
    <w:rsid w:val="00F67A65"/>
    <w:rsid w:val="00F808D2"/>
    <w:rsid w:val="00F80F73"/>
    <w:rsid w:val="00F831C6"/>
    <w:rsid w:val="00F84DB2"/>
    <w:rsid w:val="00F85C13"/>
    <w:rsid w:val="00F917EB"/>
    <w:rsid w:val="00F92C0B"/>
    <w:rsid w:val="00F945CF"/>
    <w:rsid w:val="00F97E05"/>
    <w:rsid w:val="00FA4616"/>
    <w:rsid w:val="00FA474C"/>
    <w:rsid w:val="00FA59BE"/>
    <w:rsid w:val="00FB197B"/>
    <w:rsid w:val="00FC0D7E"/>
    <w:rsid w:val="00FC4970"/>
    <w:rsid w:val="00FC523F"/>
    <w:rsid w:val="00FC789D"/>
    <w:rsid w:val="00FE1197"/>
    <w:rsid w:val="00FE19B8"/>
    <w:rsid w:val="00FE1DEF"/>
    <w:rsid w:val="00FE684A"/>
    <w:rsid w:val="00FE7AC6"/>
    <w:rsid w:val="00FF1ED8"/>
    <w:rsid w:val="00FF2622"/>
    <w:rsid w:val="00FF6FA2"/>
    <w:rsid w:val="00FF7D5E"/>
    <w:rsid w:val="07D0019A"/>
    <w:rsid w:val="097B641D"/>
    <w:rsid w:val="108300B5"/>
    <w:rsid w:val="10AA7F3F"/>
    <w:rsid w:val="19156B72"/>
    <w:rsid w:val="1A4E703E"/>
    <w:rsid w:val="1DCA7E8D"/>
    <w:rsid w:val="1DD932CE"/>
    <w:rsid w:val="1DFE409B"/>
    <w:rsid w:val="240B79E4"/>
    <w:rsid w:val="25A71843"/>
    <w:rsid w:val="2F877001"/>
    <w:rsid w:val="340D5E76"/>
    <w:rsid w:val="388803F0"/>
    <w:rsid w:val="399017C2"/>
    <w:rsid w:val="3F841A4C"/>
    <w:rsid w:val="436678EF"/>
    <w:rsid w:val="465A7423"/>
    <w:rsid w:val="468F61AF"/>
    <w:rsid w:val="4B866A81"/>
    <w:rsid w:val="4C4F51C8"/>
    <w:rsid w:val="5BD55528"/>
    <w:rsid w:val="5CC21B03"/>
    <w:rsid w:val="5EE10877"/>
    <w:rsid w:val="658213D3"/>
    <w:rsid w:val="6DC85233"/>
    <w:rsid w:val="70261A76"/>
    <w:rsid w:val="754B1D1B"/>
    <w:rsid w:val="79B24AAE"/>
    <w:rsid w:val="7AFA180D"/>
    <w:rsid w:val="7B765735"/>
    <w:rsid w:val="7C552B5C"/>
    <w:rsid w:val="7DFB764C"/>
    <w:rsid w:val="7E3A287F"/>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99"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2"/>
    <w:autoRedefine/>
    <w:qFormat/>
    <w:uiPriority w:val="99"/>
    <w:pPr>
      <w:widowControl/>
      <w:spacing w:before="100" w:beforeAutospacing="1" w:after="100" w:afterAutospacing="1"/>
      <w:jc w:val="left"/>
      <w:outlineLvl w:val="1"/>
    </w:pPr>
    <w:rPr>
      <w:rFonts w:ascii="微软雅黑" w:hAnsi="微软雅黑" w:eastAsia="微软雅黑" w:cs="宋体"/>
      <w:kern w:val="0"/>
      <w:sz w:val="24"/>
    </w:rPr>
  </w:style>
  <w:style w:type="character" w:default="1" w:styleId="11">
    <w:name w:val="Default Paragraph Font"/>
    <w:autoRedefine/>
    <w:semiHidden/>
    <w:qFormat/>
    <w:uiPriority w:val="99"/>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3">
    <w:name w:val="Normal Indent"/>
    <w:basedOn w:val="1"/>
    <w:autoRedefine/>
    <w:qFormat/>
    <w:uiPriority w:val="99"/>
    <w:pPr>
      <w:ind w:firstLine="420" w:firstLineChars="200"/>
    </w:pPr>
  </w:style>
  <w:style w:type="paragraph" w:styleId="4">
    <w:name w:val="Body Text"/>
    <w:basedOn w:val="1"/>
    <w:link w:val="19"/>
    <w:autoRedefine/>
    <w:qFormat/>
    <w:uiPriority w:val="99"/>
    <w:pPr>
      <w:autoSpaceDE w:val="0"/>
      <w:autoSpaceDN w:val="0"/>
      <w:ind w:left="904"/>
      <w:jc w:val="left"/>
    </w:pPr>
    <w:rPr>
      <w:rFonts w:ascii="宋体" w:hAnsi="宋体" w:cs="宋体"/>
      <w:kern w:val="0"/>
      <w:sz w:val="28"/>
      <w:szCs w:val="28"/>
      <w:lang w:val="zh-CN"/>
    </w:rPr>
  </w:style>
  <w:style w:type="paragraph" w:styleId="5">
    <w:name w:val="Plain Text"/>
    <w:basedOn w:val="1"/>
    <w:link w:val="13"/>
    <w:autoRedefine/>
    <w:qFormat/>
    <w:uiPriority w:val="99"/>
    <w:rPr>
      <w:rFonts w:ascii="宋体" w:hAnsi="Courier New" w:cs="Courier New"/>
      <w:szCs w:val="21"/>
    </w:rPr>
  </w:style>
  <w:style w:type="paragraph" w:styleId="6">
    <w:name w:val="Date"/>
    <w:basedOn w:val="1"/>
    <w:next w:val="1"/>
    <w:link w:val="14"/>
    <w:autoRedefine/>
    <w:qFormat/>
    <w:uiPriority w:val="99"/>
    <w:pPr>
      <w:ind w:left="100" w:leftChars="2500"/>
    </w:pPr>
  </w:style>
  <w:style w:type="paragraph" w:styleId="7">
    <w:name w:val="footer"/>
    <w:basedOn w:val="1"/>
    <w:link w:val="15"/>
    <w:autoRedefine/>
    <w:qFormat/>
    <w:uiPriority w:val="99"/>
    <w:pPr>
      <w:tabs>
        <w:tab w:val="center" w:pos="4153"/>
        <w:tab w:val="right" w:pos="8306"/>
      </w:tabs>
      <w:snapToGrid w:val="0"/>
      <w:jc w:val="left"/>
    </w:pPr>
    <w:rPr>
      <w:sz w:val="18"/>
      <w:szCs w:val="18"/>
    </w:rPr>
  </w:style>
  <w:style w:type="paragraph" w:styleId="8">
    <w:name w:val="header"/>
    <w:basedOn w:val="1"/>
    <w:link w:val="16"/>
    <w:autoRedefine/>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autoRedefine/>
    <w:qFormat/>
    <w:uiPriority w:val="99"/>
    <w:rPr>
      <w:sz w:val="24"/>
    </w:rPr>
  </w:style>
  <w:style w:type="character" w:customStyle="1" w:styleId="12">
    <w:name w:val="Heading 2 Char"/>
    <w:basedOn w:val="11"/>
    <w:link w:val="2"/>
    <w:autoRedefine/>
    <w:qFormat/>
    <w:locked/>
    <w:uiPriority w:val="99"/>
    <w:rPr>
      <w:rFonts w:ascii="微软雅黑" w:hAnsi="微软雅黑" w:eastAsia="微软雅黑" w:cs="宋体"/>
      <w:sz w:val="24"/>
      <w:szCs w:val="24"/>
    </w:rPr>
  </w:style>
  <w:style w:type="character" w:customStyle="1" w:styleId="13">
    <w:name w:val="Plain Text Char"/>
    <w:basedOn w:val="11"/>
    <w:link w:val="5"/>
    <w:autoRedefine/>
    <w:qFormat/>
    <w:locked/>
    <w:uiPriority w:val="99"/>
    <w:rPr>
      <w:rFonts w:ascii="宋体" w:hAnsi="Courier New" w:eastAsia="宋体" w:cs="Courier New"/>
      <w:sz w:val="21"/>
      <w:szCs w:val="21"/>
    </w:rPr>
  </w:style>
  <w:style w:type="character" w:customStyle="1" w:styleId="14">
    <w:name w:val="Date Char"/>
    <w:basedOn w:val="11"/>
    <w:link w:val="6"/>
    <w:autoRedefine/>
    <w:semiHidden/>
    <w:qFormat/>
    <w:locked/>
    <w:uiPriority w:val="99"/>
    <w:rPr>
      <w:rFonts w:ascii="Times New Roman" w:hAnsi="Times New Roman" w:cs="Times New Roman"/>
      <w:sz w:val="24"/>
      <w:szCs w:val="24"/>
    </w:rPr>
  </w:style>
  <w:style w:type="character" w:customStyle="1" w:styleId="15">
    <w:name w:val="Footer Char"/>
    <w:basedOn w:val="11"/>
    <w:link w:val="7"/>
    <w:autoRedefine/>
    <w:semiHidden/>
    <w:qFormat/>
    <w:locked/>
    <w:uiPriority w:val="99"/>
    <w:rPr>
      <w:rFonts w:ascii="Times New Roman" w:hAnsi="Times New Roman" w:eastAsia="宋体" w:cs="Times New Roman"/>
      <w:sz w:val="18"/>
      <w:szCs w:val="18"/>
    </w:rPr>
  </w:style>
  <w:style w:type="character" w:customStyle="1" w:styleId="16">
    <w:name w:val="Header Char"/>
    <w:basedOn w:val="11"/>
    <w:link w:val="8"/>
    <w:autoRedefine/>
    <w:qFormat/>
    <w:locked/>
    <w:uiPriority w:val="99"/>
    <w:rPr>
      <w:rFonts w:ascii="Times New Roman" w:hAnsi="Times New Roman" w:eastAsia="宋体" w:cs="Times New Roman"/>
      <w:sz w:val="18"/>
      <w:szCs w:val="18"/>
    </w:rPr>
  </w:style>
  <w:style w:type="paragraph" w:customStyle="1" w:styleId="17">
    <w:name w:val="列出段落1"/>
    <w:basedOn w:val="1"/>
    <w:autoRedefine/>
    <w:qFormat/>
    <w:uiPriority w:val="99"/>
    <w:pPr>
      <w:ind w:firstLine="420" w:firstLineChars="200"/>
    </w:pPr>
  </w:style>
  <w:style w:type="paragraph" w:customStyle="1" w:styleId="18">
    <w:name w:val="泽楚正文"/>
    <w:basedOn w:val="1"/>
    <w:autoRedefine/>
    <w:qFormat/>
    <w:uiPriority w:val="99"/>
    <w:pPr>
      <w:widowControl/>
      <w:adjustRightInd w:val="0"/>
      <w:snapToGrid w:val="0"/>
      <w:spacing w:line="520" w:lineRule="exact"/>
      <w:ind w:firstLine="200" w:firstLineChars="200"/>
    </w:pPr>
    <w:rPr>
      <w:rFonts w:eastAsia="仿宋_GB2312"/>
      <w:kern w:val="0"/>
      <w:sz w:val="28"/>
      <w:szCs w:val="22"/>
    </w:rPr>
  </w:style>
  <w:style w:type="character" w:customStyle="1" w:styleId="19">
    <w:name w:val="Body Text Char"/>
    <w:basedOn w:val="11"/>
    <w:link w:val="4"/>
    <w:autoRedefine/>
    <w:qFormat/>
    <w:locked/>
    <w:uiPriority w:val="99"/>
    <w:rPr>
      <w:rFonts w:ascii="宋体" w:hAnsi="宋体" w:eastAsia="宋体" w:cs="宋体"/>
      <w:sz w:val="28"/>
      <w:szCs w:val="28"/>
      <w:lang w:val="zh-CN"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Microsoft</Company>
  <Pages>3</Pages>
  <Words>1306</Words>
  <Characters>1365</Characters>
  <Lines>0</Lines>
  <Paragraphs>0</Paragraphs>
  <TotalTime>2</TotalTime>
  <ScaleCrop>false</ScaleCrop>
  <LinksUpToDate>false</LinksUpToDate>
  <CharactersWithSpaces>1397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2021-11-23T09:15:00Z</dcterms:created>
  <dc:creator>caijiaojun</dc:creator>
  <cp:lastModifiedBy>timor</cp:lastModifiedBy>
  <cp:lastPrinted>2024-04-30T01:11:00Z</cp:lastPrinted>
  <dcterms:modified xsi:type="dcterms:W3CDTF">2024-06-05T07:49:20Z</dcterms:modified>
  <dc:title>双发改审〔2021〕56号</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22D65B43A2684F8282FB8A26892E2FB1_13</vt:lpwstr>
  </property>
</Properties>
</file>